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35D3" w14:textId="77777777" w:rsidR="00000000" w:rsidRDefault="00000000">
      <w:pPr>
        <w:pStyle w:val="ConsPlusNormal"/>
      </w:pPr>
      <w:r>
        <w:rPr>
          <w:b/>
          <w:bCs/>
        </w:rPr>
        <w:t>Источник публикации</w:t>
      </w:r>
    </w:p>
    <w:p w14:paraId="288C8E69" w14:textId="77777777" w:rsidR="00000000" w:rsidRDefault="00000000">
      <w:pPr>
        <w:pStyle w:val="ConsPlusNormal"/>
        <w:jc w:val="both"/>
      </w:pPr>
      <w:r>
        <w:t>Официальный интернет-портал правовой информации http://www.pravo.gov.ru, 31.08.2020</w:t>
      </w:r>
    </w:p>
    <w:p w14:paraId="334012CF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3C1E5FAC" w14:textId="77777777" w:rsidR="00000000" w:rsidRDefault="00000000">
      <w:pPr>
        <w:pStyle w:val="ConsPlusNormal"/>
        <w:jc w:val="both"/>
      </w:pPr>
      <w:r>
        <w:t xml:space="preserve">Начало действия документа - </w:t>
      </w:r>
      <w:hyperlink r:id="rId6" w:history="1">
        <w:r>
          <w:rPr>
            <w:color w:val="0000FF"/>
          </w:rPr>
          <w:t>01.01.2021</w:t>
        </w:r>
      </w:hyperlink>
      <w:r>
        <w:t>.</w:t>
      </w:r>
    </w:p>
    <w:p w14:paraId="74492678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3555B365" w14:textId="77777777" w:rsidR="00000000" w:rsidRDefault="00000000">
      <w:pPr>
        <w:pStyle w:val="ConsPlusNormal"/>
        <w:jc w:val="both"/>
      </w:pPr>
      <w:r>
        <w:t>Приказ МЧС России от 29.07.2020 N 565</w:t>
      </w:r>
    </w:p>
    <w:p w14:paraId="33CFEF73" w14:textId="77777777" w:rsidR="00000000" w:rsidRDefault="00000000">
      <w:pPr>
        <w:pStyle w:val="ConsPlusNormal"/>
        <w:jc w:val="both"/>
      </w:pPr>
      <w:r>
        <w:t>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</w:t>
      </w:r>
    </w:p>
    <w:p w14:paraId="4B21ECBD" w14:textId="77777777" w:rsidR="00000000" w:rsidRDefault="00000000">
      <w:pPr>
        <w:pStyle w:val="ConsPlusNormal"/>
        <w:jc w:val="both"/>
      </w:pPr>
      <w:r>
        <w:t>(Зарегистрировано в Минюсте России 28.08.2020 N 59580)</w:t>
      </w:r>
    </w:p>
    <w:p w14:paraId="6F83DFF4" w14:textId="77777777" w:rsidR="00000000" w:rsidRDefault="00000000">
      <w:pPr>
        <w:pStyle w:val="ConsPlusNormal"/>
        <w:sectPr w:rsidR="0000000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13396EB" w14:textId="77777777" w:rsidR="00000000" w:rsidRDefault="00000000">
      <w:pPr>
        <w:pStyle w:val="ConsPlusNormal"/>
        <w:jc w:val="both"/>
        <w:outlineLvl w:val="0"/>
      </w:pPr>
    </w:p>
    <w:p w14:paraId="233171D7" w14:textId="77777777" w:rsidR="00000000" w:rsidRDefault="00000000">
      <w:pPr>
        <w:pStyle w:val="ConsPlusNormal"/>
        <w:outlineLvl w:val="0"/>
      </w:pPr>
      <w:r>
        <w:t>Зарегистрировано в Минюсте России 28 августа 2020 г. N 59580</w:t>
      </w:r>
    </w:p>
    <w:p w14:paraId="3AE90EFC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F0B723" w14:textId="77777777" w:rsidR="00000000" w:rsidRDefault="00000000">
      <w:pPr>
        <w:pStyle w:val="ConsPlusNormal"/>
        <w:jc w:val="both"/>
      </w:pPr>
    </w:p>
    <w:p w14:paraId="42AE682C" w14:textId="77777777" w:rsidR="00000000" w:rsidRDefault="00000000">
      <w:pPr>
        <w:pStyle w:val="ConsPlusTitle"/>
        <w:jc w:val="center"/>
      </w:pPr>
      <w:r>
        <w:t>МИНИСТЕРСТВО РОССИЙСКОЙ ФЕДЕРАЦИИ ПО ДЕЛАМ ГРАЖДАНСКОЙ</w:t>
      </w:r>
    </w:p>
    <w:p w14:paraId="37DF2B23" w14:textId="77777777" w:rsidR="00000000" w:rsidRDefault="00000000">
      <w:pPr>
        <w:pStyle w:val="ConsPlusTitle"/>
        <w:jc w:val="center"/>
      </w:pPr>
      <w:r>
        <w:t>ОБОРОНЫ, ЧРЕЗВЫЧАЙНЫМ СИТУАЦИЯМ И ЛИКВИДАЦИИ</w:t>
      </w:r>
    </w:p>
    <w:p w14:paraId="0786BEAD" w14:textId="77777777" w:rsidR="00000000" w:rsidRDefault="00000000">
      <w:pPr>
        <w:pStyle w:val="ConsPlusTitle"/>
        <w:jc w:val="center"/>
      </w:pPr>
      <w:r>
        <w:t>ПОСЛЕДСТВИЙ СТИХИЙНЫХ БЕДСТВИЙ</w:t>
      </w:r>
    </w:p>
    <w:p w14:paraId="574DA7F9" w14:textId="77777777" w:rsidR="00000000" w:rsidRDefault="00000000">
      <w:pPr>
        <w:pStyle w:val="ConsPlusTitle"/>
        <w:jc w:val="center"/>
      </w:pPr>
    </w:p>
    <w:p w14:paraId="5931CCFA" w14:textId="77777777" w:rsidR="00000000" w:rsidRDefault="00000000">
      <w:pPr>
        <w:pStyle w:val="ConsPlusTitle"/>
        <w:jc w:val="center"/>
      </w:pPr>
      <w:r>
        <w:t>ПРИКАЗ</w:t>
      </w:r>
    </w:p>
    <w:p w14:paraId="669184A2" w14:textId="77777777" w:rsidR="00000000" w:rsidRDefault="00000000">
      <w:pPr>
        <w:pStyle w:val="ConsPlusTitle"/>
        <w:jc w:val="center"/>
      </w:pPr>
      <w:r>
        <w:t>от 29 июля 2020 г. N 565</w:t>
      </w:r>
    </w:p>
    <w:p w14:paraId="779A37AE" w14:textId="77777777" w:rsidR="00000000" w:rsidRDefault="00000000">
      <w:pPr>
        <w:pStyle w:val="ConsPlusTitle"/>
        <w:jc w:val="center"/>
      </w:pPr>
    </w:p>
    <w:p w14:paraId="7256FF93" w14:textId="77777777" w:rsidR="00000000" w:rsidRDefault="00000000">
      <w:pPr>
        <w:pStyle w:val="ConsPlusTitle"/>
        <w:jc w:val="center"/>
      </w:pPr>
      <w:r>
        <w:t>ОБ УТВЕРЖДЕНИИ ИНСТРУКЦИИ</w:t>
      </w:r>
    </w:p>
    <w:p w14:paraId="0E97A3DD" w14:textId="77777777" w:rsidR="00000000" w:rsidRDefault="00000000">
      <w:pPr>
        <w:pStyle w:val="ConsPlusTitle"/>
        <w:jc w:val="center"/>
      </w:pPr>
      <w:r>
        <w:t>ПО ПОДГОТОВКЕ И ПРОВЕДЕНИЮ УЧЕНИЙ И ТРЕНИРОВОК</w:t>
      </w:r>
    </w:p>
    <w:p w14:paraId="6A7619B1" w14:textId="77777777" w:rsidR="00000000" w:rsidRDefault="00000000">
      <w:pPr>
        <w:pStyle w:val="ConsPlusTitle"/>
        <w:jc w:val="center"/>
      </w:pPr>
      <w:r>
        <w:t>ПО ГРАЖДАНСКОЙ ОБОРОНЕ, ЗАЩИТЕ НАСЕЛЕНИЯ ОТ ЧРЕЗВЫЧАЙНЫХ</w:t>
      </w:r>
    </w:p>
    <w:p w14:paraId="4FC49549" w14:textId="77777777" w:rsidR="00000000" w:rsidRDefault="00000000">
      <w:pPr>
        <w:pStyle w:val="ConsPlusTitle"/>
        <w:jc w:val="center"/>
      </w:pPr>
      <w:r>
        <w:t>СИТУАЦИЙ ПРИРОДНОГО И ТЕХНОГЕННОГО ХАРАКТЕРА, ОБЕСПЕЧЕНИЮ</w:t>
      </w:r>
    </w:p>
    <w:p w14:paraId="439FE045" w14:textId="77777777" w:rsidR="00000000" w:rsidRDefault="00000000">
      <w:pPr>
        <w:pStyle w:val="ConsPlusTitle"/>
        <w:jc w:val="center"/>
      </w:pPr>
      <w:r>
        <w:t>ПОЖАРНОЙ БЕЗОПАСНОСТИ И БЕЗОПАСНОСТИ ЛЮДЕЙ</w:t>
      </w:r>
    </w:p>
    <w:p w14:paraId="676B8D3B" w14:textId="77777777" w:rsidR="00000000" w:rsidRDefault="00000000">
      <w:pPr>
        <w:pStyle w:val="ConsPlusTitle"/>
        <w:jc w:val="center"/>
      </w:pPr>
      <w:r>
        <w:t>НА ВОДНЫХ ОБЪЕКТАХ</w:t>
      </w:r>
    </w:p>
    <w:p w14:paraId="24160C4B" w14:textId="77777777" w:rsidR="00000000" w:rsidRDefault="00000000">
      <w:pPr>
        <w:pStyle w:val="ConsPlusNormal"/>
        <w:jc w:val="both"/>
      </w:pPr>
    </w:p>
    <w:p w14:paraId="7CE25662" w14:textId="77777777" w:rsidR="00000000" w:rsidRDefault="00000000">
      <w:pPr>
        <w:pStyle w:val="ConsPlusNormal"/>
        <w:ind w:firstLine="540"/>
        <w:jc w:val="both"/>
      </w:pPr>
      <w:r>
        <w:t xml:space="preserve"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 а также во исполнение </w:t>
      </w:r>
      <w:hyperlink r:id="rId9" w:history="1">
        <w:r>
          <w:rPr>
            <w:color w:val="0000FF"/>
          </w:rPr>
          <w:t>абзаца пятнадцатого подпункта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&lt;1&gt;, приказываю:</w:t>
      </w:r>
    </w:p>
    <w:p w14:paraId="1218F633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2A9BB19" w14:textId="77777777" w:rsidR="00000000" w:rsidRDefault="00000000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2004, N 28, ст. 2882; 2020, N 27, ст. 4185.</w:t>
      </w:r>
    </w:p>
    <w:p w14:paraId="247B8D3E" w14:textId="77777777" w:rsidR="00000000" w:rsidRDefault="00000000">
      <w:pPr>
        <w:pStyle w:val="ConsPlusNormal"/>
        <w:jc w:val="both"/>
      </w:pPr>
    </w:p>
    <w:p w14:paraId="32E6513A" w14:textId="77777777" w:rsidR="00000000" w:rsidRDefault="00000000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36" w:tooltip="ИНСТРУКЦИЯ" w:history="1">
        <w:r>
          <w:rPr>
            <w:color w:val="0000FF"/>
          </w:rPr>
          <w:t>Инструкцию</w:t>
        </w:r>
      </w:hyperlink>
      <w:r>
        <w:t xml:space="preserve">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объектах.</w:t>
      </w:r>
    </w:p>
    <w:p w14:paraId="48C6DF68" w14:textId="77777777" w:rsidR="00000000" w:rsidRDefault="00000000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2021 г.</w:t>
      </w:r>
    </w:p>
    <w:p w14:paraId="1075819C" w14:textId="77777777" w:rsidR="00000000" w:rsidRDefault="00000000">
      <w:pPr>
        <w:pStyle w:val="ConsPlusNormal"/>
        <w:jc w:val="both"/>
      </w:pPr>
    </w:p>
    <w:p w14:paraId="06F9F592" w14:textId="77777777" w:rsidR="00000000" w:rsidRDefault="00000000">
      <w:pPr>
        <w:pStyle w:val="ConsPlusNormal"/>
        <w:jc w:val="right"/>
      </w:pPr>
      <w:r>
        <w:t>Министр</w:t>
      </w:r>
    </w:p>
    <w:p w14:paraId="3E4EA8D9" w14:textId="77777777" w:rsidR="00000000" w:rsidRDefault="00000000">
      <w:pPr>
        <w:pStyle w:val="ConsPlusNormal"/>
        <w:jc w:val="right"/>
      </w:pPr>
      <w:r>
        <w:t>Е.Н.ЗИНИЧЕВ</w:t>
      </w:r>
    </w:p>
    <w:p w14:paraId="6AB05942" w14:textId="77777777" w:rsidR="00000000" w:rsidRDefault="00000000">
      <w:pPr>
        <w:pStyle w:val="ConsPlusNormal"/>
        <w:jc w:val="both"/>
      </w:pPr>
    </w:p>
    <w:p w14:paraId="0A5D1D4F" w14:textId="77777777" w:rsidR="00000000" w:rsidRDefault="00000000">
      <w:pPr>
        <w:pStyle w:val="ConsPlusNormal"/>
        <w:jc w:val="both"/>
      </w:pPr>
    </w:p>
    <w:p w14:paraId="313A1B7E" w14:textId="77777777" w:rsidR="00000000" w:rsidRDefault="00000000">
      <w:pPr>
        <w:pStyle w:val="ConsPlusNormal"/>
        <w:jc w:val="both"/>
      </w:pPr>
    </w:p>
    <w:p w14:paraId="1D3D88AB" w14:textId="77777777" w:rsidR="00000000" w:rsidRDefault="00000000">
      <w:pPr>
        <w:pStyle w:val="ConsPlusNormal"/>
        <w:jc w:val="both"/>
      </w:pPr>
    </w:p>
    <w:p w14:paraId="5CB0BE11" w14:textId="77777777" w:rsidR="00000000" w:rsidRDefault="00000000">
      <w:pPr>
        <w:pStyle w:val="ConsPlusNormal"/>
        <w:jc w:val="both"/>
      </w:pPr>
    </w:p>
    <w:p w14:paraId="037889FD" w14:textId="77777777" w:rsidR="00000000" w:rsidRDefault="00000000">
      <w:pPr>
        <w:pStyle w:val="ConsPlusNormal"/>
        <w:jc w:val="right"/>
        <w:outlineLvl w:val="0"/>
      </w:pPr>
      <w:r>
        <w:t>Утверждена</w:t>
      </w:r>
    </w:p>
    <w:p w14:paraId="42527365" w14:textId="77777777" w:rsidR="00000000" w:rsidRDefault="00000000">
      <w:pPr>
        <w:pStyle w:val="ConsPlusNormal"/>
        <w:jc w:val="right"/>
      </w:pPr>
      <w:r>
        <w:t>приказом МЧС России</w:t>
      </w:r>
    </w:p>
    <w:p w14:paraId="7021C447" w14:textId="77777777" w:rsidR="00000000" w:rsidRDefault="00000000">
      <w:pPr>
        <w:pStyle w:val="ConsPlusNormal"/>
        <w:jc w:val="right"/>
      </w:pPr>
      <w:r>
        <w:lastRenderedPageBreak/>
        <w:t>от 29.07.2020 N 565</w:t>
      </w:r>
    </w:p>
    <w:p w14:paraId="5A73C8C9" w14:textId="77777777" w:rsidR="00000000" w:rsidRDefault="00000000">
      <w:pPr>
        <w:pStyle w:val="ConsPlusNormal"/>
        <w:jc w:val="both"/>
      </w:pPr>
    </w:p>
    <w:p w14:paraId="26EA9D90" w14:textId="77777777" w:rsidR="00000000" w:rsidRDefault="00000000">
      <w:pPr>
        <w:pStyle w:val="ConsPlusTitle"/>
        <w:jc w:val="center"/>
      </w:pPr>
      <w:bookmarkStart w:id="0" w:name="Par36"/>
      <w:bookmarkEnd w:id="0"/>
      <w:r>
        <w:t>ИНСТРУКЦИЯ</w:t>
      </w:r>
    </w:p>
    <w:p w14:paraId="11AB6F4A" w14:textId="77777777" w:rsidR="00000000" w:rsidRDefault="00000000">
      <w:pPr>
        <w:pStyle w:val="ConsPlusTitle"/>
        <w:jc w:val="center"/>
      </w:pPr>
      <w:r>
        <w:t>ПО ПОДГОТОВКЕ И ПРОВЕДЕНИЮ УЧЕНИЙ И ТРЕНИРОВОК</w:t>
      </w:r>
    </w:p>
    <w:p w14:paraId="78D9126A" w14:textId="77777777" w:rsidR="00000000" w:rsidRDefault="00000000">
      <w:pPr>
        <w:pStyle w:val="ConsPlusTitle"/>
        <w:jc w:val="center"/>
      </w:pPr>
      <w:r>
        <w:t>ПО ГРАЖДАНСКОЙ ОБОРОНЕ, ЗАЩИТЕ НАСЕЛЕНИЯ ОТ ЧРЕЗВЫЧАЙНЫХ</w:t>
      </w:r>
    </w:p>
    <w:p w14:paraId="3AA476FA" w14:textId="77777777" w:rsidR="00000000" w:rsidRDefault="00000000">
      <w:pPr>
        <w:pStyle w:val="ConsPlusTitle"/>
        <w:jc w:val="center"/>
      </w:pPr>
      <w:r>
        <w:t>СИТУАЦИЙ ПРИРОДНОГО И ТЕХНОГЕННОГО ХАРАКТЕРА, ОБЕСПЕЧЕНИЮ</w:t>
      </w:r>
    </w:p>
    <w:p w14:paraId="52752212" w14:textId="77777777" w:rsidR="00000000" w:rsidRDefault="00000000">
      <w:pPr>
        <w:pStyle w:val="ConsPlusTitle"/>
        <w:jc w:val="center"/>
      </w:pPr>
      <w:r>
        <w:t>ПОЖАРНОЙ БЕЗОПАСНОСТИ И БЕЗОПАСНОСТИ ЛЮДЕЙ</w:t>
      </w:r>
    </w:p>
    <w:p w14:paraId="72A8F0CA" w14:textId="77777777" w:rsidR="00000000" w:rsidRDefault="00000000">
      <w:pPr>
        <w:pStyle w:val="ConsPlusTitle"/>
        <w:jc w:val="center"/>
      </w:pPr>
      <w:r>
        <w:t>НА ВОДНЫХ ОБЪЕКТАХ</w:t>
      </w:r>
    </w:p>
    <w:p w14:paraId="562A76EF" w14:textId="77777777" w:rsidR="00000000" w:rsidRDefault="00000000">
      <w:pPr>
        <w:pStyle w:val="ConsPlusNormal"/>
        <w:jc w:val="both"/>
      </w:pPr>
    </w:p>
    <w:p w14:paraId="36218AE9" w14:textId="77777777" w:rsidR="00000000" w:rsidRDefault="00000000">
      <w:pPr>
        <w:pStyle w:val="ConsPlusNormal"/>
        <w:ind w:firstLine="540"/>
        <w:jc w:val="both"/>
      </w:pPr>
      <w:r>
        <w:t xml:space="preserve">1. Настоящая Инструкция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(далее - Инструкция) разработана в соответствии с федеральными законами от 21 декабря 1994 г. </w:t>
      </w:r>
      <w:hyperlink r:id="rId10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&lt;1&gt;, от 21 декабря 1994 г. </w:t>
      </w:r>
      <w:hyperlink r:id="rId11" w:history="1">
        <w:r>
          <w:rPr>
            <w:color w:val="0000FF"/>
          </w:rPr>
          <w:t>N 69-ФЗ</w:t>
        </w:r>
      </w:hyperlink>
      <w:r>
        <w:t xml:space="preserve"> "О пожарной безопасности" &lt;2&gt;, от 22 августа 1995 г. </w:t>
      </w:r>
      <w:hyperlink r:id="rId12" w:history="1">
        <w:r>
          <w:rPr>
            <w:color w:val="0000FF"/>
          </w:rPr>
          <w:t>N 151-ФЗ</w:t>
        </w:r>
      </w:hyperlink>
      <w:r>
        <w:t xml:space="preserve"> "Об аварийно-спасательных службах и статусе спасателей" &lt;3&gt;, от 12 февраля 1998 г. </w:t>
      </w:r>
      <w:hyperlink r:id="rId13" w:history="1">
        <w:r>
          <w:rPr>
            <w:color w:val="0000FF"/>
          </w:rPr>
          <w:t>N 28-ФЗ</w:t>
        </w:r>
      </w:hyperlink>
      <w:r>
        <w:t xml:space="preserve"> "О гражданской обороне" &lt;4&gt;,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 &lt;5&gt; и определяет порядок подготовки и проведения в федеральных органах исполнительной власти, государственных корпорациях, органах государственной власти субъектов Российской Федерации, органах местного самоуправления и организациях командно-штабных, тактико-специальных и специальных учений, штабных и объектовых тренировок (далее - учения и тренировки).</w:t>
      </w:r>
    </w:p>
    <w:p w14:paraId="3FDAEF8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D24C512" w14:textId="77777777" w:rsidR="00000000" w:rsidRDefault="00000000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1994, N 35, ст. 3648; 2020, N 26, ст. 3999.</w:t>
      </w:r>
    </w:p>
    <w:p w14:paraId="16A91D02" w14:textId="77777777" w:rsidR="00000000" w:rsidRDefault="00000000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1994, N 35, ст. 3649; 2019, N 52, ст. 7805.</w:t>
      </w:r>
    </w:p>
    <w:p w14:paraId="70CA848E" w14:textId="77777777" w:rsidR="00000000" w:rsidRDefault="00000000">
      <w:pPr>
        <w:pStyle w:val="ConsPlusNormal"/>
        <w:spacing w:before="240"/>
        <w:ind w:firstLine="540"/>
        <w:jc w:val="both"/>
      </w:pPr>
      <w:r>
        <w:t>&lt;3&gt; Собрание законодательства Российской Федерации, 1995, N 35, ст. 3503; 2019, N 27, ст. 3524.</w:t>
      </w:r>
    </w:p>
    <w:p w14:paraId="244C2995" w14:textId="77777777" w:rsidR="00000000" w:rsidRDefault="00000000">
      <w:pPr>
        <w:pStyle w:val="ConsPlusNormal"/>
        <w:spacing w:before="240"/>
        <w:ind w:firstLine="540"/>
        <w:jc w:val="both"/>
      </w:pPr>
      <w:r>
        <w:t>&lt;4&gt; Собрание законодательства Российской Федерации, 1998, N 7, ст. 799; 2020, N 26, ст. 3999.</w:t>
      </w:r>
    </w:p>
    <w:p w14:paraId="18E4057C" w14:textId="77777777" w:rsidR="00000000" w:rsidRDefault="00000000">
      <w:pPr>
        <w:pStyle w:val="ConsPlusNormal"/>
        <w:spacing w:before="240"/>
        <w:ind w:firstLine="540"/>
        <w:jc w:val="both"/>
      </w:pPr>
      <w:r>
        <w:t>&lt;5&gt; Собрание законодательства Российской Федерации, 2000, N 45, ст. 4490; 2019, N 40, ст. 5570.</w:t>
      </w:r>
    </w:p>
    <w:p w14:paraId="7EB31D0A" w14:textId="77777777" w:rsidR="00000000" w:rsidRDefault="00000000">
      <w:pPr>
        <w:pStyle w:val="ConsPlusNormal"/>
        <w:jc w:val="both"/>
      </w:pPr>
    </w:p>
    <w:p w14:paraId="386E1546" w14:textId="77777777" w:rsidR="00000000" w:rsidRDefault="00000000">
      <w:pPr>
        <w:pStyle w:val="ConsPlusNormal"/>
        <w:ind w:firstLine="540"/>
        <w:jc w:val="both"/>
      </w:pPr>
      <w:r>
        <w:t>2. Виды, темы, продолжительность и периодичность учений и тренировок определяются руководителями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настоящей Инструкции.</w:t>
      </w:r>
    </w:p>
    <w:p w14:paraId="7232F605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3. Учения и тренировки по назначению могут быть плановые, проверочные, показные и опытно-исследовательские.</w:t>
      </w:r>
    </w:p>
    <w:p w14:paraId="2815049F" w14:textId="77777777" w:rsidR="00000000" w:rsidRDefault="00000000">
      <w:pPr>
        <w:pStyle w:val="ConsPlusNormal"/>
        <w:spacing w:before="240"/>
        <w:ind w:firstLine="540"/>
        <w:jc w:val="both"/>
      </w:pPr>
      <w:r>
        <w:t>4. Плановые учения и тренировки проводятся по завершении обучения руководителей, органов управления и сил гражданской обороны и единой государственной системы предупреждения и ликвидации чрезвычайных ситуаций (далее - ГО и РСЧС) &lt;6&gt;.</w:t>
      </w:r>
    </w:p>
    <w:p w14:paraId="495F0354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D0F96D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обороны".</w:t>
      </w:r>
    </w:p>
    <w:p w14:paraId="3A1B84F6" w14:textId="77777777" w:rsidR="00000000" w:rsidRDefault="00000000">
      <w:pPr>
        <w:pStyle w:val="ConsPlusNormal"/>
        <w:jc w:val="both"/>
      </w:pPr>
    </w:p>
    <w:p w14:paraId="4CC8A1B1" w14:textId="77777777" w:rsidR="00000000" w:rsidRDefault="00000000">
      <w:pPr>
        <w:pStyle w:val="ConsPlusNormal"/>
        <w:ind w:firstLine="540"/>
        <w:jc w:val="both"/>
      </w:pPr>
      <w:r>
        <w:t>5. Проверочные учения и тренировки проводятся для оценки степени готовности органов управления и сил ГО и РСЧС.</w:t>
      </w:r>
    </w:p>
    <w:p w14:paraId="47EFD25A" w14:textId="77777777" w:rsidR="00000000" w:rsidRDefault="00000000">
      <w:pPr>
        <w:pStyle w:val="ConsPlusNormal"/>
        <w:spacing w:before="240"/>
        <w:ind w:firstLine="540"/>
        <w:jc w:val="both"/>
      </w:pPr>
      <w:r>
        <w:t>6. Показные учения и тренировки проводятся для выработки единых требований к организации применения сил ГО и РСЧС, отработки методов организации работ в зоне чрезвычайной ситуации, а также демонстрации наиболее эффективных приемов и способов действий по организации и проведению аварийно-спасательных и других неотложных работ (далее - АСДНР).</w:t>
      </w:r>
    </w:p>
    <w:p w14:paraId="5665925F" w14:textId="77777777" w:rsidR="00000000" w:rsidRDefault="00000000">
      <w:pPr>
        <w:pStyle w:val="ConsPlusNormal"/>
        <w:spacing w:before="240"/>
        <w:ind w:firstLine="540"/>
        <w:jc w:val="both"/>
      </w:pPr>
      <w:r>
        <w:t>7. Опытно-исследовательские учения проводятся для исследования новых форм и методов подготовки органов управления и сил ГО и РСЧС, ведения АСДНР, а также использования штатного имущества и техники.</w:t>
      </w:r>
    </w:p>
    <w:p w14:paraId="11AD31E3" w14:textId="77777777" w:rsidR="00000000" w:rsidRDefault="00000000">
      <w:pPr>
        <w:pStyle w:val="ConsPlusNormal"/>
        <w:spacing w:before="240"/>
        <w:ind w:firstLine="540"/>
        <w:jc w:val="both"/>
      </w:pPr>
      <w:r>
        <w:t>8.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законодательством Российской Федерации о государственной тайне.</w:t>
      </w:r>
    </w:p>
    <w:p w14:paraId="3C5F901B" w14:textId="77777777" w:rsidR="00000000" w:rsidRDefault="00000000">
      <w:pPr>
        <w:pStyle w:val="ConsPlusNormal"/>
        <w:spacing w:before="240"/>
        <w:ind w:firstLine="540"/>
        <w:jc w:val="both"/>
      </w:pPr>
      <w:r>
        <w:t>9.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федеральных органах исполнительной власти, государственных корпорациях, органах государственной власти субъектов Российской Федерации и органах местного самоуправления проводятся командно-штабные учения (далее - КШУ), тактико-специальные учения (далее - ТСУ) и штабные тренировки (далее - ШТ).</w:t>
      </w:r>
    </w:p>
    <w:p w14:paraId="39282FF4" w14:textId="77777777" w:rsidR="00000000" w:rsidRDefault="00000000">
      <w:pPr>
        <w:pStyle w:val="ConsPlusNormal"/>
        <w:spacing w:before="240"/>
        <w:ind w:firstLine="540"/>
        <w:jc w:val="both"/>
      </w:pPr>
      <w:r>
        <w:t>10. 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 органах местного самоуправления - продолжительностью до 1 (одних) суток 1 раз в 3 года.</w:t>
      </w:r>
    </w:p>
    <w:p w14:paraId="55C47CC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11. 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</w:t>
      </w:r>
      <w:r>
        <w:lastRenderedPageBreak/>
        <w:t>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14:paraId="6DF4CA84" w14:textId="77777777" w:rsidR="00000000" w:rsidRDefault="00000000">
      <w:pPr>
        <w:pStyle w:val="ConsPlusNormal"/>
        <w:spacing w:before="240"/>
        <w:ind w:firstLine="540"/>
        <w:jc w:val="both"/>
      </w:pPr>
      <w:r>
        <w:t>12. ШТ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14:paraId="630A286E" w14:textId="77777777" w:rsidR="00000000" w:rsidRDefault="00000000">
      <w:pPr>
        <w:pStyle w:val="ConsPlusNormal"/>
        <w:spacing w:before="240"/>
        <w:ind w:firstLine="540"/>
        <w:jc w:val="both"/>
      </w:pPr>
      <w:r>
        <w:t>ШТ могут быть совместные и раздельные.</w:t>
      </w:r>
    </w:p>
    <w:p w14:paraId="17BDF52E" w14:textId="77777777" w:rsidR="00000000" w:rsidRDefault="00000000">
      <w:pPr>
        <w:pStyle w:val="ConsPlusNormal"/>
        <w:spacing w:before="240"/>
        <w:ind w:firstLine="540"/>
        <w:jc w:val="both"/>
      </w:pPr>
      <w:r>
        <w:t>Совместные ШТ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14:paraId="6D73AACB" w14:textId="77777777" w:rsidR="00000000" w:rsidRDefault="00000000">
      <w:pPr>
        <w:pStyle w:val="ConsPlusNormal"/>
        <w:spacing w:before="240"/>
        <w:ind w:firstLine="540"/>
        <w:jc w:val="both"/>
      </w:pPr>
      <w:r>
        <w:t>Раздельные ШТ проводятся с каждым органом управления ГО и РСЧС или отдельными структурными подразделениями организации.</w:t>
      </w:r>
    </w:p>
    <w:p w14:paraId="096C19B9" w14:textId="77777777" w:rsidR="00000000" w:rsidRDefault="00000000">
      <w:pPr>
        <w:pStyle w:val="ConsPlusNormal"/>
        <w:spacing w:before="240"/>
        <w:ind w:firstLine="540"/>
        <w:jc w:val="both"/>
      </w:pPr>
      <w:r>
        <w:t>ШТ могут быть совмещены с учениями вышестоящих органов управления ГО и РСЧС.</w:t>
      </w:r>
    </w:p>
    <w:p w14:paraId="132377F2" w14:textId="77777777" w:rsidR="00000000" w:rsidRDefault="00000000">
      <w:pPr>
        <w:pStyle w:val="ConsPlusNormal"/>
        <w:spacing w:before="240"/>
        <w:ind w:firstLine="540"/>
        <w:jc w:val="both"/>
      </w:pPr>
      <w:r>
        <w:t>13.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 (далее - ОТ).</w:t>
      </w:r>
    </w:p>
    <w:p w14:paraId="52BD390F" w14:textId="77777777" w:rsidR="00000000" w:rsidRDefault="00000000">
      <w:pPr>
        <w:pStyle w:val="ConsPlusNormal"/>
        <w:spacing w:before="240"/>
        <w:ind w:firstLine="540"/>
        <w:jc w:val="both"/>
      </w:pPr>
      <w:r>
        <w:t>ОТ проводятся в целях отработки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14:paraId="4042CC7E" w14:textId="77777777" w:rsidR="00000000" w:rsidRDefault="00000000">
      <w:pPr>
        <w:pStyle w:val="ConsPlusNormal"/>
        <w:spacing w:before="240"/>
        <w:ind w:firstLine="540"/>
        <w:jc w:val="both"/>
      </w:pPr>
      <w:r>
        <w:t>Продолжительность ОТ определяется соответствующим руководителем организации (объекта) в зависимости от объема запланированных к отработке задач.</w:t>
      </w:r>
    </w:p>
    <w:p w14:paraId="5DABC1A8" w14:textId="77777777" w:rsidR="00000000" w:rsidRDefault="00000000">
      <w:pPr>
        <w:pStyle w:val="ConsPlusNormal"/>
        <w:spacing w:before="240"/>
        <w:ind w:firstLine="540"/>
        <w:jc w:val="both"/>
      </w:pPr>
      <w:r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14:paraId="2131399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14.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</w:t>
      </w:r>
      <w:r>
        <w:lastRenderedPageBreak/>
        <w:t>организациях проводятся специальные учения или тренировки по противопожарной защите (далее - СУТ).</w:t>
      </w:r>
    </w:p>
    <w:p w14:paraId="787B8E2D" w14:textId="77777777" w:rsidR="00000000" w:rsidRDefault="00000000">
      <w:pPr>
        <w:pStyle w:val="ConsPlusNormal"/>
        <w:spacing w:before="240"/>
        <w:ind w:firstLine="540"/>
        <w:jc w:val="both"/>
      </w:pPr>
      <w:r>
        <w:t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 w14:paraId="370A4E42" w14:textId="77777777" w:rsidR="00000000" w:rsidRDefault="00000000">
      <w:pPr>
        <w:pStyle w:val="ConsPlusNormal"/>
        <w:spacing w:before="240"/>
        <w:ind w:firstLine="540"/>
        <w:jc w:val="both"/>
      </w:pPr>
      <w:r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 w14:paraId="216901D6" w14:textId="77777777" w:rsidR="00000000" w:rsidRDefault="00000000">
      <w:pPr>
        <w:pStyle w:val="ConsPlusNormal"/>
        <w:spacing w:before="240"/>
        <w:ind w:firstLine="540"/>
        <w:jc w:val="both"/>
      </w:pPr>
      <w:r>
        <w:t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 w14:paraId="547829A3" w14:textId="77777777" w:rsidR="00000000" w:rsidRDefault="00000000">
      <w:pPr>
        <w:pStyle w:val="ConsPlusNormal"/>
        <w:jc w:val="both"/>
      </w:pPr>
    </w:p>
    <w:p w14:paraId="20E22337" w14:textId="77777777" w:rsidR="00000000" w:rsidRDefault="00000000">
      <w:pPr>
        <w:pStyle w:val="ConsPlusNormal"/>
        <w:jc w:val="both"/>
      </w:pPr>
    </w:p>
    <w:p w14:paraId="1E6DB605" w14:textId="77777777" w:rsidR="006D1ABC" w:rsidRDefault="006D1A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1ABC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F09AC" w14:textId="77777777" w:rsidR="006D1ABC" w:rsidRDefault="006D1ABC">
      <w:pPr>
        <w:spacing w:after="0" w:line="240" w:lineRule="auto"/>
      </w:pPr>
      <w:r>
        <w:separator/>
      </w:r>
    </w:p>
  </w:endnote>
  <w:endnote w:type="continuationSeparator" w:id="0">
    <w:p w14:paraId="012B35BB" w14:textId="77777777" w:rsidR="006D1ABC" w:rsidRDefault="006D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101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E3722E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0C245AE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F7CE19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AA7429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90A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0AC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90A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0AC2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44217B6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836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8559EF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3FAFF5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4E2F29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73F39C" w14:textId="37788362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90A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0AC2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90A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0AC2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7BFFD6F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3AAD" w14:textId="77777777" w:rsidR="006D1ABC" w:rsidRDefault="006D1ABC">
      <w:pPr>
        <w:spacing w:after="0" w:line="240" w:lineRule="auto"/>
      </w:pPr>
      <w:r>
        <w:separator/>
      </w:r>
    </w:p>
  </w:footnote>
  <w:footnote w:type="continuationSeparator" w:id="0">
    <w:p w14:paraId="427F07EE" w14:textId="77777777" w:rsidR="006D1ABC" w:rsidRDefault="006D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1BD14E7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091548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29.07.2020 N 565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Инструкции по подготовке и проведению учений и тренировок по гражд...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824D03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04.09.2024</w:t>
          </w:r>
        </w:p>
      </w:tc>
    </w:tr>
  </w:tbl>
  <w:p w14:paraId="47BC3E6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BB25247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1C7DB2D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F069AD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29.07.2020 N 565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Инструкции по подготовке и проведению учений и тренировок по гражд...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12FCE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04.09.2024</w:t>
          </w:r>
        </w:p>
      </w:tc>
    </w:tr>
  </w:tbl>
  <w:p w14:paraId="1D43ACE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84D64AC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3E"/>
    <w:rsid w:val="001F073E"/>
    <w:rsid w:val="002561E8"/>
    <w:rsid w:val="006D1ABC"/>
    <w:rsid w:val="007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AA562"/>
  <w14:defaultImageDpi w14:val="0"/>
  <w15:docId w15:val="{1DD5C9EA-1D31-4084-BCDE-F871334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demo=1&amp;base=LAW&amp;n=482802&amp;date=04.09.20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demo=1&amp;base=LAW&amp;n=422100&amp;date=04.09.202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361016&amp;date=04.09.2024&amp;dst=100009&amp;field=134" TargetMode="External"/><Relationship Id="rId11" Type="http://schemas.openxmlformats.org/officeDocument/2006/relationships/hyperlink" Target="https://login.consultant.ru/link/?req=doc&amp;demo=1&amp;base=LAW&amp;n=482769&amp;date=04.09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438646&amp;date=04.09.2024" TargetMode="External"/><Relationship Id="rId10" Type="http://schemas.openxmlformats.org/officeDocument/2006/relationships/hyperlink" Target="https://login.consultant.ru/link/?req=doc&amp;demo=1&amp;base=LAW&amp;n=482798&amp;date=04.09.202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462964&amp;date=04.09.2024&amp;dst=100084&amp;field=134" TargetMode="External"/><Relationship Id="rId14" Type="http://schemas.openxmlformats.org/officeDocument/2006/relationships/hyperlink" Target="https://login.consultant.ru/link/?req=doc&amp;demo=1&amp;base=LAW&amp;n=438646&amp;date=04.09.2024&amp;dst=10011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10387</Characters>
  <Application>Microsoft Office Word</Application>
  <DocSecurity>2</DocSecurity>
  <Lines>86</Lines>
  <Paragraphs>24</Paragraphs>
  <ScaleCrop>false</ScaleCrop>
  <Company>КонсультантПлюс Версия 4023.00.50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29.07.2020 N 565"Об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</dc:title>
  <dc:subject/>
  <dc:creator>Андрей</dc:creator>
  <cp:keywords/>
  <dc:description/>
  <cp:lastModifiedBy>Андрей</cp:lastModifiedBy>
  <cp:revision>2</cp:revision>
  <dcterms:created xsi:type="dcterms:W3CDTF">2024-09-04T16:26:00Z</dcterms:created>
  <dcterms:modified xsi:type="dcterms:W3CDTF">2024-09-04T16:26:00Z</dcterms:modified>
</cp:coreProperties>
</file>