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14A8" w14:textId="77777777" w:rsidR="00753DA8" w:rsidRPr="00753DA8" w:rsidRDefault="00753DA8" w:rsidP="00753DA8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753DA8">
        <w:rPr>
          <w:b/>
          <w:bCs/>
        </w:rPr>
        <w:t>Постановление Минтруда РФ от 14.11.2000 N 81</w:t>
      </w:r>
    </w:p>
    <w:p w14:paraId="524F4CF8" w14:textId="47489B10" w:rsidR="00753DA8" w:rsidRPr="00753DA8" w:rsidRDefault="00753DA8" w:rsidP="00753DA8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753DA8">
        <w:rPr>
          <w:b/>
          <w:bCs/>
        </w:rPr>
        <w:t>"Об утверждении Единого тарифно-квалификационного справочника работ и профессий рабочих, выпуск 6, разделы: "Бурение скважин", "Добыча нефти и газа"</w:t>
      </w:r>
    </w:p>
    <w:p w14:paraId="2A37049A" w14:textId="77777777" w:rsidR="00753DA8" w:rsidRDefault="00753DA8" w:rsidP="00753DA8">
      <w:pPr>
        <w:pStyle w:val="a3"/>
        <w:spacing w:before="0" w:beforeAutospacing="0" w:after="0" w:afterAutospacing="0"/>
        <w:jc w:val="center"/>
      </w:pPr>
    </w:p>
    <w:p w14:paraId="6419E44D" w14:textId="4550075B" w:rsidR="00753DA8" w:rsidRDefault="00753DA8" w:rsidP="00753DA8">
      <w:pPr>
        <w:pStyle w:val="a3"/>
        <w:spacing w:before="0" w:beforeAutospacing="0" w:after="0" w:afterAutospacing="0"/>
        <w:jc w:val="center"/>
      </w:pPr>
      <w:r>
        <w:t>39. Помощник бурильщика капитального ремонта скважин</w:t>
      </w:r>
    </w:p>
    <w:p w14:paraId="5058570E" w14:textId="77777777" w:rsidR="00753DA8" w:rsidRDefault="00753DA8" w:rsidP="00753DA8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810A24E" w14:textId="77777777" w:rsidR="00753DA8" w:rsidRDefault="00753DA8" w:rsidP="00753DA8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Участие в ведении технологического процесса капитального ремонта скважин. Участие в монтаже и демонтаже подъемных установок. Участие в подготовительных работах по проведению капитального ремонта скважин, выполнение верховых работ по установке насосно-компрессорных и бурильных труб; наблюдение за параметрами работы промывочных насосов; подвеска машинных и установка автоматических ключей; наблюдение за циркуляционной системой и очистка ее от шлама; участие в проверке и проведении смазки оборудования и инструмента; участие в работах по оснастке и </w:t>
      </w:r>
      <w:proofErr w:type="spellStart"/>
      <w:r>
        <w:t>переоснастке</w:t>
      </w:r>
      <w:proofErr w:type="spellEnd"/>
      <w:r>
        <w:t xml:space="preserve"> талевой системы. Выполнение работ по установке труб за палец или укладка их на мостки при спуске и подъеме бурильных и насосно-компрессорных труб. Участие в замере труб. Наблюдение за исправностью талевой системы. Подготовка ключей, элеваторов, автоматов свинчивания и </w:t>
      </w:r>
      <w:proofErr w:type="spellStart"/>
      <w:r>
        <w:t>развинчивания</w:t>
      </w:r>
      <w:proofErr w:type="spellEnd"/>
      <w:r>
        <w:t xml:space="preserve"> труб и штанг к </w:t>
      </w:r>
      <w:proofErr w:type="spellStart"/>
      <w:proofErr w:type="gramStart"/>
      <w:r>
        <w:t>спуско</w:t>
      </w:r>
      <w:proofErr w:type="spellEnd"/>
      <w:r>
        <w:t>-подъемным</w:t>
      </w:r>
      <w:proofErr w:type="gramEnd"/>
      <w:r>
        <w:t xml:space="preserve"> операциям. Наблюдение за исправностью маршевых лестниц и полатей. Участие в приготовлении тампонирующих смесей и химических реагентов, в проведении кислотных и гидротермических обработок скважин, в проведении </w:t>
      </w:r>
      <w:proofErr w:type="spellStart"/>
      <w:r>
        <w:t>ловильных</w:t>
      </w:r>
      <w:proofErr w:type="spellEnd"/>
      <w:r>
        <w:t xml:space="preserve">, исследовательских и </w:t>
      </w:r>
      <w:proofErr w:type="spellStart"/>
      <w:r>
        <w:t>прострелочных</w:t>
      </w:r>
      <w:proofErr w:type="spellEnd"/>
      <w:r>
        <w:t xml:space="preserve"> работ, в освоении скважин, в проведении канатных методов ремонта скважин, в сборке, разборке и опробовании турбобуров и забойных двигателей. Участие в сборке, разборке и установке металлических пластырей, эксплуатационных и </w:t>
      </w:r>
      <w:proofErr w:type="spellStart"/>
      <w:r>
        <w:t>опрессовочных</w:t>
      </w:r>
      <w:proofErr w:type="spellEnd"/>
      <w:r>
        <w:t xml:space="preserve"> пакеров, различных видов </w:t>
      </w:r>
      <w:proofErr w:type="spellStart"/>
      <w:r>
        <w:t>ловильного</w:t>
      </w:r>
      <w:proofErr w:type="spellEnd"/>
      <w:r>
        <w:t xml:space="preserve"> и режущего инструмента, забойного оборудования, фильтров, устьевой обвязки, фонтанной арматуры, противовыбросового оборудования и средств пожаротушения, в замене устьевых пакеров, в монтаже и демонтаже, обвязке и опрессовке линий высоких и низких давлений. Производство текущего ремонта оборудования и инструмента непосредственно на скважинах. Контроль за исправным состоянием ротора с приводом, за параметрами заправочных жидкостей, тампонирующих смесей и химреагентов. Подключение и отключение электрооборудования и осветительной аппаратуры на скважине при наличии штепсельных разъемов. </w:t>
      </w:r>
    </w:p>
    <w:p w14:paraId="612F6B97" w14:textId="77777777" w:rsidR="00753DA8" w:rsidRDefault="00753DA8" w:rsidP="00753DA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Должен знать: технологию капитального ремонта скважин; назначение и правила эксплуатации оборудования, механизмов и контрольно-измерительных приборов, применяемых при капитальном ремонте скважин; порядок пуска промывочных насосов, их конструкцию и технологию ремонта; сведения о применяемых тампонирующих смесях, жидкостях глушения, многокомпонентных растворах, блокирующих водоизолирующих составах, химических реагентах, глинистых растворах и способах их приготовления; правила работы с кислотами и щелочами; методы освоения скважин; методы исследования скважин приборами ("Надым", "</w:t>
      </w:r>
      <w:proofErr w:type="spellStart"/>
      <w:r>
        <w:t>Дикт</w:t>
      </w:r>
      <w:proofErr w:type="spellEnd"/>
      <w:r>
        <w:t xml:space="preserve">" и др.); схемы обвязки оборудования; типы и размеры элеваторов, подъемных крюков, талевых блоков, кронблоков, вертлюгов и канатов; принцип работы применяемых контрольно-измерительных приборов; устройство подъемных сооружений и механизмов; последовательность операций при спуске и подъеме труб и штанг и при наращивании инструмента; применяемые инструменты и правила пользования ими; устройство маршевых лестниц, полатей, </w:t>
      </w:r>
      <w:proofErr w:type="spellStart"/>
      <w:r>
        <w:t>подкронблочных</w:t>
      </w:r>
      <w:proofErr w:type="spellEnd"/>
      <w:r>
        <w:t xml:space="preserve"> площадок и пальцев для установки свечей; правила управления противовыбросовым оборудованием; типовые проекты организации рабочих мест и карты передовых и безопасных приемов труда. </w:t>
      </w:r>
    </w:p>
    <w:p w14:paraId="733F7737" w14:textId="77777777" w:rsidR="00753DA8" w:rsidRDefault="00753DA8" w:rsidP="00753DA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работе на скважинах I категории сложности - 4-й разряд; </w:t>
      </w:r>
    </w:p>
    <w:p w14:paraId="64CD6061" w14:textId="77777777" w:rsidR="00753DA8" w:rsidRDefault="00753DA8" w:rsidP="00753DA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при работе на скважинах II категории сложности - 5-й разряд; </w:t>
      </w:r>
    </w:p>
    <w:p w14:paraId="35F75C8E" w14:textId="77777777" w:rsidR="00753DA8" w:rsidRDefault="00753DA8" w:rsidP="00753DA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работе на скважинах глубиной свыше 4000 м - 6-й разряд. </w:t>
      </w:r>
    </w:p>
    <w:p w14:paraId="6DA67BF7" w14:textId="77777777" w:rsidR="00753DA8" w:rsidRDefault="00753DA8" w:rsidP="00753DA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Для помощника бурильщика капитального ремонта скважин 6-го разряда требуется среднее профессиональное образование. </w:t>
      </w:r>
    </w:p>
    <w:p w14:paraId="6C60691C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A8"/>
    <w:rsid w:val="0014565D"/>
    <w:rsid w:val="00753DA8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1A4F"/>
  <w15:chartTrackingRefBased/>
  <w15:docId w15:val="{4514EAC3-8E0E-42BC-B274-207DD8F0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2024-05-26T13:05:00Z</dcterms:created>
  <dcterms:modified xsi:type="dcterms:W3CDTF">2024-05-26T13:06:00Z</dcterms:modified>
</cp:coreProperties>
</file>