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F96BA" w14:textId="77777777" w:rsidR="001161E4" w:rsidRPr="001161E4" w:rsidRDefault="001161E4" w:rsidP="001161E4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1161E4">
        <w:rPr>
          <w:b/>
          <w:bCs/>
        </w:rPr>
        <w:t>Постановление Госкомтруда СССР, Секретариата ВЦСПС от 31.01.1985 N 31/3-30</w:t>
      </w:r>
    </w:p>
    <w:p w14:paraId="7676026F" w14:textId="776F22B0" w:rsidR="001161E4" w:rsidRPr="001161E4" w:rsidRDefault="001161E4" w:rsidP="001161E4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1161E4">
        <w:rPr>
          <w:b/>
          <w:bCs/>
        </w:rPr>
        <w:t>(ред. от 09.04.2018)</w:t>
      </w:r>
    </w:p>
    <w:p w14:paraId="28484440" w14:textId="7D92B92A" w:rsidR="001161E4" w:rsidRPr="001161E4" w:rsidRDefault="001161E4" w:rsidP="001161E4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1161E4">
        <w:rPr>
          <w:b/>
          <w:bCs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14:paraId="33162A7F" w14:textId="77777777" w:rsidR="001161E4" w:rsidRPr="001161E4" w:rsidRDefault="001161E4" w:rsidP="001161E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6FF52A8C" w14:textId="4592FD8F" w:rsidR="001161E4" w:rsidRDefault="001161E4" w:rsidP="001161E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243. Оператор заправочных станций</w:t>
      </w:r>
    </w:p>
    <w:p w14:paraId="2B6E4096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FB07A8E" w14:textId="77777777" w:rsidR="001161E4" w:rsidRDefault="001161E4" w:rsidP="001161E4">
      <w:pPr>
        <w:pStyle w:val="a3"/>
        <w:spacing w:before="0" w:beforeAutospacing="0" w:after="0" w:afterAutospacing="0" w:line="288" w:lineRule="atLeast"/>
        <w:jc w:val="right"/>
      </w:pPr>
      <w:r>
        <w:t xml:space="preserve">2-й разряд </w:t>
      </w:r>
    </w:p>
    <w:p w14:paraId="705A7F09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AC87A39" w14:textId="77777777" w:rsidR="001161E4" w:rsidRDefault="001161E4" w:rsidP="001161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Заправка горючими и смазочными материалами: бензином, керосином, маслом и т.д. автомобилей, мототранспорта, тракторов, всевозможных установок, судов и других транспортных средств вручную и с помощью топливно-раздаточных колонок. Отпуск этих материалов водителям транспортных средств. Проверка давления воздуха в шинах. Отпуск нефтепродуктов, расфасованных в мелкую тару. Продажа запчастей. Прием нефтепродуктов и смазочных материалов. Отбор проб для проведения лабораторных анализов. Оформление документов на принимаемые и реализованные продукты. Составление отчета за смену. </w:t>
      </w:r>
    </w:p>
    <w:p w14:paraId="5805C395" w14:textId="77777777" w:rsidR="001161E4" w:rsidRDefault="001161E4" w:rsidP="001161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принцип работы обслуживаемого заправочного оборудования; назначение и внешние отличия нефтепродуктов; наименования, марки и сорта отпускаемых нефтепродуктов; наименование и условия применения контрольно-измерительных приборов; правила оформления документации на принимаемые и реализованные нефтепродукты; правила хранения и отпуска нефтепродуктов. </w:t>
      </w:r>
    </w:p>
    <w:p w14:paraId="702D1407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C6635C6" w14:textId="77777777" w:rsidR="001161E4" w:rsidRDefault="001161E4" w:rsidP="001161E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244. Оператор заправочных станций</w:t>
      </w:r>
      <w:r>
        <w:t xml:space="preserve"> </w:t>
      </w:r>
    </w:p>
    <w:p w14:paraId="4829AFB1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0245ED13" w14:textId="77777777" w:rsidR="001161E4" w:rsidRDefault="001161E4" w:rsidP="001161E4">
      <w:pPr>
        <w:pStyle w:val="a3"/>
        <w:spacing w:before="0" w:beforeAutospacing="0" w:after="0" w:afterAutospacing="0" w:line="288" w:lineRule="atLeast"/>
        <w:jc w:val="right"/>
      </w:pPr>
      <w:r>
        <w:t xml:space="preserve">3-й разряд </w:t>
      </w:r>
    </w:p>
    <w:p w14:paraId="4FA4A83A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7AD686FF" w14:textId="77777777" w:rsidR="001161E4" w:rsidRDefault="001161E4" w:rsidP="001161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Заправка горючими и смазочными материалами: бензином, керосином, маслом и т.д. автомобилей, мототранспорта, тракторов, летательных аппаратов, судов и других транспортных средств с помощью механических и полуавтоматических средств заправки. Заправка летательных аппаратов с помощью передвижных средств заправки производительностью до 500 л/мин. Доливка воды в радиаторы и заливка аккумуляторной жидкости. Представление заявок на проведение ремонта оборудования и прием его из ремонта. Представление заявок на доставку нефтепродуктов к пунктам заправки. Ведение материально-отчетной документации. Контроль сроков государственной проверки измерительной аппаратуры и приборов. Устранение мелких неисправностей, чистка и смазывание обслуживаемого оборудования. </w:t>
      </w:r>
    </w:p>
    <w:p w14:paraId="1305D1E3" w14:textId="77777777" w:rsidR="001161E4" w:rsidRDefault="001161E4" w:rsidP="001161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обслуживаемого заправочного оборудования, контрольно-измерительных приборов; физические и химические свойства нефтепродуктов; наименование, марки и сорта всех нефтепродуктов, применяемых для заправки транспортных средств в зимнее и летнее время; порядок оформления заявок и материально-отчетной документации; сроки государственной проверки измерительной аппаратуры и приборов. </w:t>
      </w:r>
    </w:p>
    <w:p w14:paraId="61519EA5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3400E17" w14:textId="77777777" w:rsidR="001161E4" w:rsidRDefault="001161E4" w:rsidP="001161E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245. Оператор заправочных станций</w:t>
      </w:r>
      <w:r>
        <w:t xml:space="preserve"> </w:t>
      </w:r>
    </w:p>
    <w:p w14:paraId="1B693C49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F3A6B47" w14:textId="77777777" w:rsidR="001161E4" w:rsidRDefault="001161E4" w:rsidP="001161E4">
      <w:pPr>
        <w:pStyle w:val="a3"/>
        <w:spacing w:before="0" w:beforeAutospacing="0" w:after="0" w:afterAutospacing="0" w:line="288" w:lineRule="atLeast"/>
        <w:jc w:val="right"/>
      </w:pPr>
      <w:r>
        <w:t xml:space="preserve">4-й разряд </w:t>
      </w:r>
    </w:p>
    <w:p w14:paraId="6F324374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lastRenderedPageBreak/>
        <w:t xml:space="preserve">  </w:t>
      </w:r>
    </w:p>
    <w:p w14:paraId="7652AFF9" w14:textId="77777777" w:rsidR="001161E4" w:rsidRDefault="001161E4" w:rsidP="001161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Заправка горючими и смазочными материалами: бензином, керосином, маслом и т.д. автомашин, мототранспорта, тракторов, летательных аппаратов, судов и других транспортных средств с помощью автоматических и механических средств заправки с дистанционным управлением. Заправка летательных аппаратов с помощью передвижных средств заправки производительностью свыше 500 л/мин. Проверка исправности топливо- и маслораздаточного оборудования, автоматики управления и электрораспределительных щитов. Контроль сроков представления к проверке топливораздаточных колонок и измерительных устройств </w:t>
      </w:r>
      <w:proofErr w:type="spellStart"/>
      <w:r>
        <w:t>госповерителям</w:t>
      </w:r>
      <w:proofErr w:type="spellEnd"/>
      <w:r>
        <w:t xml:space="preserve">. Представление заявок на проведение ремонта оборудования и прием его из ремонта. Подсоединение передвижной автозаправочной станции к источникам питания; приведение в рабочее состояние бензоэлектрического агрегата с двигателем внутреннего сгорания, генератора и электрощита управления. Устранение мелких неисправностей в автоматике дистанционного управления средств заправки. </w:t>
      </w:r>
    </w:p>
    <w:p w14:paraId="5D35E6F4" w14:textId="77777777" w:rsidR="001161E4" w:rsidRDefault="001161E4" w:rsidP="001161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правила эксплуатации резервуаров, технологических трубопроводов, топливораздаточного оборудования и электронно-автоматической системы управления; схемы топливных и масляных систем летательных аппаратов; устройство и правила эксплуатации стационарных систем централизованной заправки самолетов топливом; правила проведения оперативно-аэродромного контроля качества авиационных горюче-смазочных материалов на содержание воды и механических примесей с помощью автоматических и химических методов; правила технической эксплуатации оборудования передвижной автозаправочной станции (АЗС) с пусковым бензоэлектрическим агрегатом и двигателем внутреннего сгорания и электрощита; порядок установки на рабочем месте передвижной АЗС и подсоединения электропитания; порядок подготовки и запуска двигателя внутреннего сгорания. </w:t>
      </w:r>
    </w:p>
    <w:p w14:paraId="77EA1673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A6C249F" w14:textId="77777777" w:rsidR="001161E4" w:rsidRDefault="001161E4" w:rsidP="001161E4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246. Оператор заправочных станций</w:t>
      </w:r>
      <w:r>
        <w:t xml:space="preserve"> </w:t>
      </w:r>
    </w:p>
    <w:p w14:paraId="51C5E8DD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30833EDA" w14:textId="77777777" w:rsidR="001161E4" w:rsidRDefault="001161E4" w:rsidP="001161E4">
      <w:pPr>
        <w:pStyle w:val="a3"/>
        <w:spacing w:before="0" w:beforeAutospacing="0" w:after="0" w:afterAutospacing="0" w:line="288" w:lineRule="atLeast"/>
        <w:jc w:val="right"/>
      </w:pPr>
      <w:r>
        <w:t xml:space="preserve">5-й разряд </w:t>
      </w:r>
    </w:p>
    <w:p w14:paraId="360EFF7F" w14:textId="77777777" w:rsidR="001161E4" w:rsidRDefault="001161E4" w:rsidP="001161E4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786C7DDB" w14:textId="77777777" w:rsidR="001161E4" w:rsidRDefault="001161E4" w:rsidP="001161E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автоматизированной системы заправки горючими и смазочными материалами по кредитным картам с электронным устройством ввода и отображения информации, аппаратного блока и перфоратора. Проверка точности и контроль за выдачей топлива автозаправочной колонкой. Контроль за правильностью информации на табло, индикаторных лампах устройства ввода и записи на перфоленте. Снятие перфоленты с информацией, замена кассет, осуществление записи в блоке памяти. Наладка обслуживаемого оборудования в процессе работы, участие в ремонте и замене неисправных частей и узлов системы. </w:t>
      </w:r>
    </w:p>
    <w:p w14:paraId="752528C6" w14:textId="77777777" w:rsidR="001161E4" w:rsidRDefault="001161E4" w:rsidP="001161E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конструкцию и правила эксплуатации автоматизированной системы отпуска нефтепродуктов по кредитным картам; основные методы подготовки и ввода информации в блок памяти; правила проверки на точность и наладки узлов системы; последовательность ведения процесса заправки транспортных средств по кредитным картам; инструкцию о порядке отпуска и оплаты нефтепродуктов по кредитным картам. </w:t>
      </w:r>
    </w:p>
    <w:p w14:paraId="6F3804F2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E4"/>
    <w:rsid w:val="001161E4"/>
    <w:rsid w:val="0014565D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4AA0"/>
  <w15:chartTrackingRefBased/>
  <w15:docId w15:val="{24A1339B-4C47-4930-99E7-E31EF7C5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2024-05-26T11:58:00Z</dcterms:created>
  <dcterms:modified xsi:type="dcterms:W3CDTF">2024-05-26T11:58:00Z</dcterms:modified>
</cp:coreProperties>
</file>